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3D241D" w:rsidRPr="003D241D" w:rsidRDefault="003D241D" w:rsidP="003D241D">
      <w:pPr>
        <w:rPr>
          <w:rFonts w:cs="Arial"/>
          <w:rtl/>
        </w:rPr>
      </w:pPr>
      <w:r w:rsidRPr="003D241D">
        <w:rPr>
          <w:rFonts w:cs="Arial" w:hint="cs"/>
          <w:rtl/>
        </w:rPr>
        <w:t>تهدف</w:t>
      </w:r>
      <w:r w:rsidRPr="003D241D">
        <w:rPr>
          <w:rFonts w:cs="Arial"/>
          <w:rtl/>
        </w:rPr>
        <w:t xml:space="preserve"> </w:t>
      </w:r>
      <w:r w:rsidRPr="003D241D">
        <w:rPr>
          <w:rFonts w:cs="Arial" w:hint="cs"/>
          <w:rtl/>
        </w:rPr>
        <w:t>هذه</w:t>
      </w:r>
      <w:r w:rsidRPr="003D241D">
        <w:rPr>
          <w:rFonts w:cs="Arial"/>
          <w:rtl/>
        </w:rPr>
        <w:t xml:space="preserve"> </w:t>
      </w:r>
      <w:r w:rsidRPr="003D241D">
        <w:rPr>
          <w:rFonts w:cs="Arial" w:hint="cs"/>
          <w:rtl/>
        </w:rPr>
        <w:t>الدراسة</w:t>
      </w:r>
      <w:r w:rsidRPr="003D241D">
        <w:rPr>
          <w:rFonts w:cs="Arial"/>
          <w:rtl/>
        </w:rPr>
        <w:t xml:space="preserve"> </w:t>
      </w:r>
      <w:proofErr w:type="spellStart"/>
      <w:r w:rsidRPr="003D241D">
        <w:rPr>
          <w:rFonts w:cs="Arial" w:hint="cs"/>
          <w:rtl/>
        </w:rPr>
        <w:t>الإستطلاعية</w:t>
      </w:r>
      <w:proofErr w:type="spellEnd"/>
      <w:r w:rsidRPr="003D241D">
        <w:rPr>
          <w:rFonts w:cs="Arial"/>
          <w:rtl/>
        </w:rPr>
        <w:t xml:space="preserve"> - </w:t>
      </w:r>
      <w:r w:rsidRPr="003D241D">
        <w:rPr>
          <w:rFonts w:cs="Arial" w:hint="cs"/>
          <w:rtl/>
        </w:rPr>
        <w:t>الميدانية</w:t>
      </w:r>
      <w:r w:rsidRPr="003D241D">
        <w:rPr>
          <w:rFonts w:cs="Arial"/>
          <w:rtl/>
        </w:rPr>
        <w:t xml:space="preserve"> </w:t>
      </w:r>
      <w:r w:rsidRPr="003D241D">
        <w:rPr>
          <w:rFonts w:cs="Arial" w:hint="cs"/>
          <w:rtl/>
        </w:rPr>
        <w:t>إلى</w:t>
      </w:r>
      <w:r w:rsidRPr="003D241D">
        <w:rPr>
          <w:rFonts w:cs="Arial"/>
          <w:rtl/>
        </w:rPr>
        <w:t xml:space="preserve"> </w:t>
      </w:r>
      <w:r w:rsidRPr="003D241D">
        <w:rPr>
          <w:rFonts w:cs="Arial" w:hint="cs"/>
          <w:rtl/>
        </w:rPr>
        <w:t>الالمام</w:t>
      </w:r>
      <w:r w:rsidRPr="003D241D">
        <w:rPr>
          <w:rFonts w:cs="Arial"/>
          <w:rtl/>
        </w:rPr>
        <w:t xml:space="preserve"> </w:t>
      </w:r>
      <w:r w:rsidRPr="003D241D">
        <w:rPr>
          <w:rFonts w:cs="Arial" w:hint="cs"/>
          <w:rtl/>
        </w:rPr>
        <w:t>بأبرز</w:t>
      </w:r>
      <w:r w:rsidRPr="003D241D">
        <w:rPr>
          <w:rFonts w:cs="Arial"/>
          <w:rtl/>
        </w:rPr>
        <w:t xml:space="preserve"> </w:t>
      </w:r>
      <w:r w:rsidRPr="003D241D">
        <w:rPr>
          <w:rFonts w:cs="Arial" w:hint="cs"/>
          <w:rtl/>
        </w:rPr>
        <w:t>معالم</w:t>
      </w:r>
      <w:r w:rsidRPr="003D241D">
        <w:rPr>
          <w:rFonts w:cs="Arial"/>
          <w:rtl/>
        </w:rPr>
        <w:t xml:space="preserve"> </w:t>
      </w:r>
      <w:r w:rsidRPr="003D241D">
        <w:rPr>
          <w:rFonts w:cs="Arial" w:hint="cs"/>
          <w:rtl/>
        </w:rPr>
        <w:t>الإدارة</w:t>
      </w:r>
      <w:r w:rsidRPr="003D241D">
        <w:rPr>
          <w:rFonts w:cs="Arial"/>
          <w:rtl/>
        </w:rPr>
        <w:t xml:space="preserve"> </w:t>
      </w:r>
      <w:r w:rsidRPr="003D241D">
        <w:rPr>
          <w:rFonts w:cs="Arial" w:hint="cs"/>
          <w:rtl/>
        </w:rPr>
        <w:t>العامة</w:t>
      </w:r>
      <w:r w:rsidRPr="003D241D">
        <w:rPr>
          <w:rFonts w:cs="Arial"/>
          <w:rtl/>
        </w:rPr>
        <w:t xml:space="preserve"> </w:t>
      </w:r>
      <w:r w:rsidRPr="003D241D">
        <w:rPr>
          <w:rFonts w:cs="Arial" w:hint="cs"/>
          <w:rtl/>
        </w:rPr>
        <w:t>في</w:t>
      </w:r>
      <w:r w:rsidRPr="003D241D">
        <w:rPr>
          <w:rFonts w:cs="Arial"/>
          <w:rtl/>
        </w:rPr>
        <w:t xml:space="preserve"> </w:t>
      </w:r>
      <w:r w:rsidRPr="003D241D">
        <w:rPr>
          <w:rFonts w:cs="Arial" w:hint="cs"/>
          <w:rtl/>
        </w:rPr>
        <w:t>اليابان</w:t>
      </w:r>
      <w:r w:rsidRPr="003D241D">
        <w:rPr>
          <w:rFonts w:cs="Arial"/>
          <w:rtl/>
        </w:rPr>
        <w:t xml:space="preserve"> </w:t>
      </w:r>
      <w:r w:rsidRPr="003D241D">
        <w:rPr>
          <w:rFonts w:cs="Arial" w:hint="cs"/>
          <w:rtl/>
        </w:rPr>
        <w:t>،</w:t>
      </w:r>
      <w:r w:rsidRPr="003D241D">
        <w:rPr>
          <w:rFonts w:cs="Arial"/>
          <w:rtl/>
        </w:rPr>
        <w:t xml:space="preserve"> </w:t>
      </w:r>
      <w:r w:rsidRPr="003D241D">
        <w:rPr>
          <w:rFonts w:cs="Arial" w:hint="cs"/>
          <w:rtl/>
        </w:rPr>
        <w:t>وتبتغي</w:t>
      </w:r>
      <w:r w:rsidRPr="003D241D">
        <w:rPr>
          <w:rFonts w:cs="Arial"/>
          <w:rtl/>
        </w:rPr>
        <w:t xml:space="preserve"> </w:t>
      </w:r>
      <w:r w:rsidRPr="003D241D">
        <w:rPr>
          <w:rFonts w:cs="Arial" w:hint="cs"/>
          <w:rtl/>
        </w:rPr>
        <w:t>بالتحديد</w:t>
      </w:r>
      <w:r w:rsidRPr="003D241D">
        <w:rPr>
          <w:rFonts w:cs="Arial"/>
          <w:rtl/>
        </w:rPr>
        <w:t xml:space="preserve"> </w:t>
      </w:r>
      <w:r w:rsidRPr="003D241D">
        <w:rPr>
          <w:rFonts w:cs="Arial" w:hint="cs"/>
          <w:rtl/>
        </w:rPr>
        <w:t>إظهار</w:t>
      </w:r>
      <w:r w:rsidRPr="003D241D">
        <w:rPr>
          <w:rFonts w:cs="Arial"/>
          <w:rtl/>
        </w:rPr>
        <w:t xml:space="preserve"> </w:t>
      </w:r>
      <w:r w:rsidRPr="003D241D">
        <w:rPr>
          <w:rFonts w:cs="Arial" w:hint="cs"/>
          <w:rtl/>
        </w:rPr>
        <w:t>أهم</w:t>
      </w:r>
      <w:r w:rsidRPr="003D241D">
        <w:rPr>
          <w:rFonts w:cs="Arial"/>
          <w:rtl/>
        </w:rPr>
        <w:t xml:space="preserve"> </w:t>
      </w:r>
      <w:r w:rsidRPr="003D241D">
        <w:rPr>
          <w:rFonts w:cs="Arial" w:hint="cs"/>
          <w:rtl/>
        </w:rPr>
        <w:t>الأساليب</w:t>
      </w:r>
      <w:r w:rsidRPr="003D241D">
        <w:rPr>
          <w:rFonts w:cs="Arial"/>
          <w:rtl/>
        </w:rPr>
        <w:t xml:space="preserve"> </w:t>
      </w:r>
      <w:r w:rsidRPr="003D241D">
        <w:rPr>
          <w:rFonts w:cs="Arial" w:hint="cs"/>
          <w:rtl/>
        </w:rPr>
        <w:t>والممارسات</w:t>
      </w:r>
      <w:r w:rsidRPr="003D241D">
        <w:rPr>
          <w:rFonts w:cs="Arial"/>
          <w:rtl/>
        </w:rPr>
        <w:t xml:space="preserve"> </w:t>
      </w:r>
      <w:r w:rsidRPr="003D241D">
        <w:rPr>
          <w:rFonts w:cs="Arial" w:hint="cs"/>
          <w:rtl/>
        </w:rPr>
        <w:t>السائدة</w:t>
      </w:r>
      <w:r w:rsidRPr="003D241D">
        <w:rPr>
          <w:rFonts w:cs="Arial"/>
          <w:rtl/>
        </w:rPr>
        <w:t xml:space="preserve"> </w:t>
      </w:r>
      <w:r w:rsidRPr="003D241D">
        <w:rPr>
          <w:rFonts w:cs="Arial" w:hint="cs"/>
          <w:rtl/>
        </w:rPr>
        <w:t>بمنظماتها</w:t>
      </w:r>
      <w:r w:rsidRPr="003D241D">
        <w:rPr>
          <w:rFonts w:cs="Arial"/>
          <w:rtl/>
        </w:rPr>
        <w:t xml:space="preserve"> . </w:t>
      </w:r>
      <w:r w:rsidRPr="003D241D">
        <w:rPr>
          <w:rFonts w:cs="Arial" w:hint="cs"/>
          <w:rtl/>
        </w:rPr>
        <w:t>فتركز</w:t>
      </w:r>
      <w:r w:rsidRPr="003D241D">
        <w:rPr>
          <w:rFonts w:cs="Arial"/>
          <w:rtl/>
        </w:rPr>
        <w:t xml:space="preserve"> </w:t>
      </w:r>
      <w:r w:rsidRPr="003D241D">
        <w:rPr>
          <w:rFonts w:cs="Arial" w:hint="cs"/>
          <w:rtl/>
        </w:rPr>
        <w:t>الدراسة</w:t>
      </w:r>
      <w:r w:rsidRPr="003D241D">
        <w:rPr>
          <w:rFonts w:cs="Arial"/>
          <w:rtl/>
        </w:rPr>
        <w:t xml:space="preserve"> </w:t>
      </w:r>
      <w:r w:rsidRPr="003D241D">
        <w:rPr>
          <w:rFonts w:cs="Arial" w:hint="cs"/>
          <w:rtl/>
        </w:rPr>
        <w:t>على</w:t>
      </w:r>
      <w:r w:rsidRPr="003D241D">
        <w:rPr>
          <w:rFonts w:cs="Arial"/>
          <w:rtl/>
        </w:rPr>
        <w:t xml:space="preserve"> </w:t>
      </w:r>
      <w:r w:rsidRPr="003D241D">
        <w:rPr>
          <w:rFonts w:cs="Arial" w:hint="cs"/>
          <w:rtl/>
        </w:rPr>
        <w:t>موضوع</w:t>
      </w:r>
      <w:r w:rsidRPr="003D241D">
        <w:rPr>
          <w:rFonts w:cs="Arial"/>
          <w:rtl/>
        </w:rPr>
        <w:t xml:space="preserve"> </w:t>
      </w:r>
      <w:r w:rsidRPr="003D241D">
        <w:rPr>
          <w:rFonts w:cs="Arial" w:hint="cs"/>
          <w:rtl/>
        </w:rPr>
        <w:t>الأهداف</w:t>
      </w:r>
      <w:r w:rsidRPr="003D241D">
        <w:rPr>
          <w:rFonts w:cs="Arial"/>
          <w:rtl/>
        </w:rPr>
        <w:t xml:space="preserve"> </w:t>
      </w:r>
      <w:r w:rsidRPr="003D241D">
        <w:rPr>
          <w:rFonts w:cs="Arial" w:hint="cs"/>
          <w:rtl/>
        </w:rPr>
        <w:t>والخطط</w:t>
      </w:r>
      <w:r w:rsidRPr="003D241D">
        <w:rPr>
          <w:rFonts w:cs="Arial"/>
          <w:rtl/>
        </w:rPr>
        <w:t xml:space="preserve"> </w:t>
      </w:r>
      <w:r w:rsidRPr="003D241D">
        <w:rPr>
          <w:rFonts w:cs="Arial" w:hint="cs"/>
          <w:rtl/>
        </w:rPr>
        <w:t>وطرق</w:t>
      </w:r>
      <w:r w:rsidRPr="003D241D">
        <w:rPr>
          <w:rFonts w:cs="Arial"/>
          <w:rtl/>
        </w:rPr>
        <w:t xml:space="preserve"> </w:t>
      </w:r>
      <w:r w:rsidRPr="003D241D">
        <w:rPr>
          <w:rFonts w:cs="Arial" w:hint="cs"/>
          <w:rtl/>
        </w:rPr>
        <w:t>صياغتها</w:t>
      </w:r>
      <w:r w:rsidRPr="003D241D">
        <w:rPr>
          <w:rFonts w:cs="Arial"/>
          <w:rtl/>
        </w:rPr>
        <w:t xml:space="preserve"> </w:t>
      </w:r>
      <w:r w:rsidRPr="003D241D">
        <w:rPr>
          <w:rFonts w:cs="Arial" w:hint="cs"/>
          <w:rtl/>
        </w:rPr>
        <w:t>وتنفيذها</w:t>
      </w:r>
      <w:r w:rsidRPr="003D241D">
        <w:rPr>
          <w:rFonts w:cs="Arial"/>
          <w:rtl/>
        </w:rPr>
        <w:t xml:space="preserve"> </w:t>
      </w:r>
      <w:r w:rsidRPr="003D241D">
        <w:rPr>
          <w:rFonts w:cs="Arial" w:hint="cs"/>
          <w:rtl/>
        </w:rPr>
        <w:t>،</w:t>
      </w:r>
      <w:r w:rsidRPr="003D241D">
        <w:rPr>
          <w:rFonts w:cs="Arial"/>
          <w:rtl/>
        </w:rPr>
        <w:t xml:space="preserve"> </w:t>
      </w:r>
      <w:r w:rsidRPr="003D241D">
        <w:rPr>
          <w:rFonts w:cs="Arial" w:hint="cs"/>
          <w:rtl/>
        </w:rPr>
        <w:t>والنظام</w:t>
      </w:r>
      <w:r w:rsidRPr="003D241D">
        <w:rPr>
          <w:rFonts w:cs="Arial"/>
          <w:rtl/>
        </w:rPr>
        <w:t xml:space="preserve"> </w:t>
      </w:r>
      <w:r w:rsidRPr="003D241D">
        <w:rPr>
          <w:rFonts w:cs="Arial" w:hint="cs"/>
          <w:rtl/>
        </w:rPr>
        <w:t>المتبع</w:t>
      </w:r>
      <w:r w:rsidRPr="003D241D">
        <w:rPr>
          <w:rFonts w:cs="Arial"/>
          <w:rtl/>
        </w:rPr>
        <w:t xml:space="preserve"> </w:t>
      </w:r>
      <w:r w:rsidRPr="003D241D">
        <w:rPr>
          <w:rFonts w:cs="Arial" w:hint="cs"/>
          <w:rtl/>
        </w:rPr>
        <w:t>في</w:t>
      </w:r>
      <w:r w:rsidRPr="003D241D">
        <w:rPr>
          <w:rFonts w:cs="Arial"/>
          <w:rtl/>
        </w:rPr>
        <w:t xml:space="preserve"> </w:t>
      </w:r>
      <w:r w:rsidRPr="003D241D">
        <w:rPr>
          <w:rFonts w:cs="Arial" w:hint="cs"/>
          <w:rtl/>
        </w:rPr>
        <w:t>عملية</w:t>
      </w:r>
      <w:r w:rsidRPr="003D241D">
        <w:rPr>
          <w:rFonts w:cs="Arial"/>
          <w:rtl/>
        </w:rPr>
        <w:t xml:space="preserve"> </w:t>
      </w:r>
      <w:r w:rsidRPr="003D241D">
        <w:rPr>
          <w:rFonts w:cs="Arial" w:hint="cs"/>
          <w:rtl/>
        </w:rPr>
        <w:t>صناعة</w:t>
      </w:r>
      <w:r w:rsidRPr="003D241D">
        <w:rPr>
          <w:rFonts w:cs="Arial"/>
          <w:rtl/>
        </w:rPr>
        <w:t xml:space="preserve"> </w:t>
      </w:r>
      <w:r w:rsidRPr="003D241D">
        <w:rPr>
          <w:rFonts w:cs="Arial" w:hint="cs"/>
          <w:rtl/>
        </w:rPr>
        <w:t>القرارات</w:t>
      </w:r>
      <w:r w:rsidRPr="003D241D">
        <w:rPr>
          <w:rFonts w:cs="Arial"/>
          <w:rtl/>
        </w:rPr>
        <w:t xml:space="preserve"> </w:t>
      </w:r>
      <w:r w:rsidRPr="003D241D">
        <w:rPr>
          <w:rFonts w:cs="Arial" w:hint="cs"/>
          <w:rtl/>
        </w:rPr>
        <w:t>والتنظيم</w:t>
      </w:r>
      <w:r w:rsidRPr="003D241D">
        <w:rPr>
          <w:rFonts w:cs="Arial"/>
          <w:rtl/>
        </w:rPr>
        <w:t xml:space="preserve"> </w:t>
      </w:r>
      <w:r w:rsidRPr="003D241D">
        <w:rPr>
          <w:rFonts w:cs="Arial" w:hint="cs"/>
          <w:rtl/>
        </w:rPr>
        <w:t>والإجراءات</w:t>
      </w:r>
      <w:r w:rsidRPr="003D241D">
        <w:rPr>
          <w:rFonts w:cs="Arial"/>
          <w:rtl/>
        </w:rPr>
        <w:t xml:space="preserve"> </w:t>
      </w:r>
      <w:r w:rsidRPr="003D241D">
        <w:rPr>
          <w:rFonts w:cs="Arial" w:hint="cs"/>
          <w:rtl/>
        </w:rPr>
        <w:t>المتبعة</w:t>
      </w:r>
      <w:r w:rsidRPr="003D241D">
        <w:rPr>
          <w:rFonts w:cs="Arial"/>
          <w:rtl/>
        </w:rPr>
        <w:t xml:space="preserve"> </w:t>
      </w:r>
      <w:r w:rsidRPr="003D241D">
        <w:rPr>
          <w:rFonts w:cs="Arial" w:hint="cs"/>
          <w:rtl/>
        </w:rPr>
        <w:t>،</w:t>
      </w:r>
      <w:r w:rsidRPr="003D241D">
        <w:rPr>
          <w:rFonts w:cs="Arial"/>
          <w:rtl/>
        </w:rPr>
        <w:t xml:space="preserve"> </w:t>
      </w:r>
      <w:r w:rsidRPr="003D241D">
        <w:rPr>
          <w:rFonts w:cs="Arial" w:hint="cs"/>
          <w:rtl/>
        </w:rPr>
        <w:t>وأسلوب</w:t>
      </w:r>
      <w:r w:rsidRPr="003D241D">
        <w:rPr>
          <w:rFonts w:cs="Arial"/>
          <w:rtl/>
        </w:rPr>
        <w:t xml:space="preserve"> </w:t>
      </w:r>
      <w:proofErr w:type="spellStart"/>
      <w:r w:rsidRPr="003D241D">
        <w:rPr>
          <w:rFonts w:cs="Arial" w:hint="cs"/>
          <w:rtl/>
        </w:rPr>
        <w:t>الإتصال</w:t>
      </w:r>
      <w:proofErr w:type="spellEnd"/>
      <w:r w:rsidRPr="003D241D">
        <w:rPr>
          <w:rFonts w:cs="Arial"/>
          <w:rtl/>
        </w:rPr>
        <w:t xml:space="preserve"> </w:t>
      </w:r>
      <w:r w:rsidRPr="003D241D">
        <w:rPr>
          <w:rFonts w:cs="Arial" w:hint="cs"/>
          <w:rtl/>
        </w:rPr>
        <w:t>السائد</w:t>
      </w:r>
      <w:r w:rsidRPr="003D241D">
        <w:rPr>
          <w:rFonts w:cs="Arial"/>
          <w:rtl/>
        </w:rPr>
        <w:t xml:space="preserve"> </w:t>
      </w:r>
      <w:r w:rsidRPr="003D241D">
        <w:rPr>
          <w:rFonts w:cs="Arial" w:hint="cs"/>
          <w:rtl/>
        </w:rPr>
        <w:t>،</w:t>
      </w:r>
      <w:r w:rsidRPr="003D241D">
        <w:rPr>
          <w:rFonts w:cs="Arial"/>
          <w:rtl/>
        </w:rPr>
        <w:t xml:space="preserve"> </w:t>
      </w:r>
      <w:r w:rsidRPr="003D241D">
        <w:rPr>
          <w:rFonts w:cs="Arial" w:hint="cs"/>
          <w:rtl/>
        </w:rPr>
        <w:t>والحوافز</w:t>
      </w:r>
      <w:r w:rsidRPr="003D241D">
        <w:rPr>
          <w:rFonts w:cs="Arial"/>
          <w:rtl/>
        </w:rPr>
        <w:t xml:space="preserve"> </w:t>
      </w:r>
      <w:r w:rsidRPr="003D241D">
        <w:rPr>
          <w:rFonts w:cs="Arial" w:hint="cs"/>
          <w:rtl/>
        </w:rPr>
        <w:t>المستخدمة</w:t>
      </w:r>
      <w:r w:rsidRPr="003D241D">
        <w:rPr>
          <w:rFonts w:cs="Arial"/>
          <w:rtl/>
        </w:rPr>
        <w:t xml:space="preserve"> </w:t>
      </w:r>
      <w:r w:rsidRPr="003D241D">
        <w:rPr>
          <w:rFonts w:cs="Arial" w:hint="cs"/>
          <w:rtl/>
        </w:rPr>
        <w:t>،</w:t>
      </w:r>
      <w:r w:rsidRPr="003D241D">
        <w:rPr>
          <w:rFonts w:cs="Arial"/>
          <w:rtl/>
        </w:rPr>
        <w:t xml:space="preserve"> </w:t>
      </w:r>
      <w:r w:rsidRPr="003D241D">
        <w:rPr>
          <w:rFonts w:cs="Arial" w:hint="cs"/>
          <w:rtl/>
        </w:rPr>
        <w:t>والأسلوب</w:t>
      </w:r>
      <w:r w:rsidRPr="003D241D">
        <w:rPr>
          <w:rFonts w:cs="Arial"/>
          <w:rtl/>
        </w:rPr>
        <w:t xml:space="preserve"> </w:t>
      </w:r>
      <w:r w:rsidRPr="003D241D">
        <w:rPr>
          <w:rFonts w:cs="Arial" w:hint="cs"/>
          <w:rtl/>
        </w:rPr>
        <w:t>المتبع</w:t>
      </w:r>
      <w:r w:rsidRPr="003D241D">
        <w:rPr>
          <w:rFonts w:cs="Arial"/>
          <w:rtl/>
        </w:rPr>
        <w:t xml:space="preserve"> </w:t>
      </w:r>
      <w:r w:rsidRPr="003D241D">
        <w:rPr>
          <w:rFonts w:cs="Arial" w:hint="cs"/>
          <w:rtl/>
        </w:rPr>
        <w:t>في</w:t>
      </w:r>
      <w:r w:rsidRPr="003D241D">
        <w:rPr>
          <w:rFonts w:cs="Arial"/>
          <w:rtl/>
        </w:rPr>
        <w:t xml:space="preserve"> </w:t>
      </w:r>
      <w:r w:rsidRPr="003D241D">
        <w:rPr>
          <w:rFonts w:cs="Arial" w:hint="cs"/>
          <w:rtl/>
        </w:rPr>
        <w:t>وضع</w:t>
      </w:r>
      <w:r w:rsidRPr="003D241D">
        <w:rPr>
          <w:rFonts w:cs="Arial"/>
          <w:rtl/>
        </w:rPr>
        <w:t xml:space="preserve"> </w:t>
      </w:r>
      <w:r w:rsidRPr="003D241D">
        <w:rPr>
          <w:rFonts w:cs="Arial" w:hint="cs"/>
          <w:rtl/>
        </w:rPr>
        <w:t>القواعد</w:t>
      </w:r>
      <w:r w:rsidRPr="003D241D">
        <w:rPr>
          <w:rFonts w:cs="Arial"/>
          <w:rtl/>
        </w:rPr>
        <w:t xml:space="preserve"> </w:t>
      </w:r>
      <w:r w:rsidRPr="003D241D">
        <w:rPr>
          <w:rFonts w:cs="Arial" w:hint="cs"/>
          <w:rtl/>
        </w:rPr>
        <w:t>واللوائح</w:t>
      </w:r>
      <w:r w:rsidRPr="003D241D">
        <w:rPr>
          <w:rFonts w:cs="Arial"/>
          <w:rtl/>
        </w:rPr>
        <w:t xml:space="preserve"> </w:t>
      </w:r>
      <w:r w:rsidRPr="003D241D">
        <w:rPr>
          <w:rFonts w:cs="Arial" w:hint="cs"/>
          <w:rtl/>
        </w:rPr>
        <w:t>وأثرها</w:t>
      </w:r>
      <w:r w:rsidRPr="003D241D">
        <w:rPr>
          <w:rFonts w:cs="Arial"/>
          <w:rtl/>
        </w:rPr>
        <w:t xml:space="preserve"> </w:t>
      </w:r>
      <w:r w:rsidRPr="003D241D">
        <w:rPr>
          <w:rFonts w:cs="Arial" w:hint="cs"/>
          <w:rtl/>
        </w:rPr>
        <w:t>على</w:t>
      </w:r>
      <w:r w:rsidRPr="003D241D">
        <w:rPr>
          <w:rFonts w:cs="Arial"/>
          <w:rtl/>
        </w:rPr>
        <w:t xml:space="preserve"> </w:t>
      </w:r>
      <w:r w:rsidRPr="003D241D">
        <w:rPr>
          <w:rFonts w:cs="Arial" w:hint="cs"/>
          <w:rtl/>
        </w:rPr>
        <w:t>العمل</w:t>
      </w:r>
      <w:r w:rsidRPr="003D241D">
        <w:rPr>
          <w:rFonts w:cs="Arial"/>
          <w:rtl/>
        </w:rPr>
        <w:t xml:space="preserve"> </w:t>
      </w:r>
      <w:r w:rsidRPr="003D241D">
        <w:rPr>
          <w:rFonts w:cs="Arial" w:hint="cs"/>
          <w:rtl/>
        </w:rPr>
        <w:t>،</w:t>
      </w:r>
      <w:r w:rsidRPr="003D241D">
        <w:rPr>
          <w:rFonts w:cs="Arial"/>
          <w:rtl/>
        </w:rPr>
        <w:t xml:space="preserve"> </w:t>
      </w:r>
      <w:r w:rsidRPr="003D241D">
        <w:rPr>
          <w:rFonts w:cs="Arial" w:hint="cs"/>
          <w:rtl/>
        </w:rPr>
        <w:t>وأساليب</w:t>
      </w:r>
      <w:r w:rsidRPr="003D241D">
        <w:rPr>
          <w:rFonts w:cs="Arial"/>
          <w:rtl/>
        </w:rPr>
        <w:t xml:space="preserve"> </w:t>
      </w:r>
      <w:r w:rsidRPr="003D241D">
        <w:rPr>
          <w:rFonts w:cs="Arial" w:hint="cs"/>
          <w:rtl/>
        </w:rPr>
        <w:t>الرقابة</w:t>
      </w:r>
      <w:r w:rsidRPr="003D241D">
        <w:rPr>
          <w:rFonts w:cs="Arial"/>
          <w:rtl/>
        </w:rPr>
        <w:t xml:space="preserve"> </w:t>
      </w:r>
      <w:r w:rsidRPr="003D241D">
        <w:rPr>
          <w:rFonts w:cs="Arial" w:hint="cs"/>
          <w:rtl/>
        </w:rPr>
        <w:t>والتقويم</w:t>
      </w:r>
      <w:r w:rsidRPr="003D241D">
        <w:rPr>
          <w:rFonts w:cs="Arial"/>
          <w:rtl/>
        </w:rPr>
        <w:t xml:space="preserve"> </w:t>
      </w:r>
      <w:r w:rsidRPr="003D241D">
        <w:rPr>
          <w:rFonts w:cs="Arial" w:hint="cs"/>
          <w:rtl/>
        </w:rPr>
        <w:t>المتبعة</w:t>
      </w:r>
      <w:r w:rsidRPr="003D241D">
        <w:rPr>
          <w:rFonts w:cs="Arial"/>
          <w:rtl/>
        </w:rPr>
        <w:t xml:space="preserve"> . </w:t>
      </w:r>
      <w:r w:rsidRPr="003D241D">
        <w:rPr>
          <w:rFonts w:cs="Arial" w:hint="cs"/>
          <w:rtl/>
        </w:rPr>
        <w:t>كما</w:t>
      </w:r>
      <w:r w:rsidRPr="003D241D">
        <w:rPr>
          <w:rFonts w:cs="Arial"/>
          <w:rtl/>
        </w:rPr>
        <w:t xml:space="preserve"> </w:t>
      </w:r>
      <w:r w:rsidRPr="003D241D">
        <w:rPr>
          <w:rFonts w:cs="Arial" w:hint="cs"/>
          <w:rtl/>
        </w:rPr>
        <w:t>تظهر</w:t>
      </w:r>
      <w:r w:rsidRPr="003D241D">
        <w:rPr>
          <w:rFonts w:cs="Arial"/>
          <w:rtl/>
        </w:rPr>
        <w:t xml:space="preserve"> </w:t>
      </w:r>
      <w:r w:rsidRPr="003D241D">
        <w:rPr>
          <w:rFonts w:cs="Arial" w:hint="cs"/>
          <w:rtl/>
        </w:rPr>
        <w:t>الدراسة</w:t>
      </w:r>
      <w:r w:rsidRPr="003D241D">
        <w:rPr>
          <w:rFonts w:cs="Arial"/>
          <w:rtl/>
        </w:rPr>
        <w:t xml:space="preserve"> </w:t>
      </w:r>
      <w:r w:rsidRPr="003D241D">
        <w:rPr>
          <w:rFonts w:cs="Arial" w:hint="cs"/>
          <w:rtl/>
        </w:rPr>
        <w:t>ردود</w:t>
      </w:r>
      <w:r w:rsidRPr="003D241D">
        <w:rPr>
          <w:rFonts w:cs="Arial"/>
          <w:rtl/>
        </w:rPr>
        <w:t xml:space="preserve"> </w:t>
      </w:r>
      <w:r w:rsidRPr="003D241D">
        <w:rPr>
          <w:rFonts w:cs="Arial" w:hint="cs"/>
          <w:rtl/>
        </w:rPr>
        <w:t>فعل</w:t>
      </w:r>
      <w:r w:rsidRPr="003D241D">
        <w:rPr>
          <w:rFonts w:cs="Arial"/>
          <w:rtl/>
        </w:rPr>
        <w:t xml:space="preserve"> </w:t>
      </w:r>
      <w:r w:rsidRPr="003D241D">
        <w:rPr>
          <w:rFonts w:cs="Arial" w:hint="cs"/>
          <w:rtl/>
        </w:rPr>
        <w:t>الموظفين</w:t>
      </w:r>
      <w:r w:rsidRPr="003D241D">
        <w:rPr>
          <w:rFonts w:cs="Arial"/>
          <w:rtl/>
        </w:rPr>
        <w:t xml:space="preserve"> </w:t>
      </w:r>
      <w:r w:rsidRPr="003D241D">
        <w:rPr>
          <w:rFonts w:cs="Arial" w:hint="cs"/>
          <w:rtl/>
        </w:rPr>
        <w:t>بمنظمات</w:t>
      </w:r>
      <w:r w:rsidRPr="003D241D">
        <w:rPr>
          <w:rFonts w:cs="Arial"/>
          <w:rtl/>
        </w:rPr>
        <w:t xml:space="preserve"> </w:t>
      </w:r>
      <w:r w:rsidRPr="003D241D">
        <w:rPr>
          <w:rFonts w:cs="Arial" w:hint="cs"/>
          <w:rtl/>
        </w:rPr>
        <w:t>الإدارة</w:t>
      </w:r>
      <w:r w:rsidRPr="003D241D">
        <w:rPr>
          <w:rFonts w:cs="Arial"/>
          <w:rtl/>
        </w:rPr>
        <w:t xml:space="preserve"> </w:t>
      </w:r>
      <w:r w:rsidRPr="003D241D">
        <w:rPr>
          <w:rFonts w:cs="Arial" w:hint="cs"/>
          <w:rtl/>
        </w:rPr>
        <w:t>العامة</w:t>
      </w:r>
      <w:r w:rsidRPr="003D241D">
        <w:rPr>
          <w:rFonts w:cs="Arial"/>
          <w:rtl/>
        </w:rPr>
        <w:t xml:space="preserve"> </w:t>
      </w:r>
      <w:r w:rsidRPr="003D241D">
        <w:rPr>
          <w:rFonts w:cs="Arial" w:hint="cs"/>
          <w:rtl/>
        </w:rPr>
        <w:t>اليابانية</w:t>
      </w:r>
      <w:r w:rsidRPr="003D241D">
        <w:rPr>
          <w:rFonts w:cs="Arial"/>
          <w:rtl/>
        </w:rPr>
        <w:t xml:space="preserve"> </w:t>
      </w:r>
      <w:proofErr w:type="spellStart"/>
      <w:r w:rsidRPr="003D241D">
        <w:rPr>
          <w:rFonts w:cs="Arial" w:hint="cs"/>
          <w:rtl/>
        </w:rPr>
        <w:t>وإتجاهاتهم</w:t>
      </w:r>
      <w:proofErr w:type="spellEnd"/>
      <w:r w:rsidRPr="003D241D">
        <w:rPr>
          <w:rFonts w:cs="Arial"/>
          <w:rtl/>
        </w:rPr>
        <w:t xml:space="preserve"> </w:t>
      </w:r>
      <w:r w:rsidRPr="003D241D">
        <w:rPr>
          <w:rFonts w:cs="Arial" w:hint="cs"/>
          <w:rtl/>
        </w:rPr>
        <w:t>حيال</w:t>
      </w:r>
      <w:r w:rsidRPr="003D241D">
        <w:rPr>
          <w:rFonts w:cs="Arial"/>
          <w:rtl/>
        </w:rPr>
        <w:t xml:space="preserve"> </w:t>
      </w:r>
      <w:r w:rsidRPr="003D241D">
        <w:rPr>
          <w:rFonts w:cs="Arial" w:hint="cs"/>
          <w:rtl/>
        </w:rPr>
        <w:t>الأساليب</w:t>
      </w:r>
      <w:r w:rsidRPr="003D241D">
        <w:rPr>
          <w:rFonts w:cs="Arial"/>
          <w:rtl/>
        </w:rPr>
        <w:t xml:space="preserve"> </w:t>
      </w:r>
      <w:r w:rsidRPr="003D241D">
        <w:rPr>
          <w:rFonts w:cs="Arial" w:hint="cs"/>
          <w:rtl/>
        </w:rPr>
        <w:t>والممارسات</w:t>
      </w:r>
      <w:r w:rsidRPr="003D241D">
        <w:rPr>
          <w:rFonts w:cs="Arial"/>
          <w:rtl/>
        </w:rPr>
        <w:t xml:space="preserve"> </w:t>
      </w:r>
      <w:r w:rsidRPr="003D241D">
        <w:rPr>
          <w:rFonts w:cs="Arial" w:hint="cs"/>
          <w:rtl/>
        </w:rPr>
        <w:t>السائدة</w:t>
      </w:r>
      <w:r w:rsidRPr="003D241D">
        <w:rPr>
          <w:rFonts w:cs="Arial"/>
          <w:rtl/>
        </w:rPr>
        <w:t xml:space="preserve"> .</w:t>
      </w:r>
    </w:p>
    <w:p w:rsidR="005B5991" w:rsidRDefault="003D241D" w:rsidP="003D241D">
      <w:pPr>
        <w:rPr>
          <w:rFonts w:cs="Arial" w:hint="cs"/>
          <w:rtl/>
        </w:rPr>
      </w:pPr>
      <w:r w:rsidRPr="003D241D">
        <w:rPr>
          <w:rFonts w:cs="Arial" w:hint="cs"/>
          <w:rtl/>
        </w:rPr>
        <w:t>وتلخص</w:t>
      </w:r>
      <w:r w:rsidRPr="003D241D">
        <w:rPr>
          <w:rFonts w:cs="Arial"/>
          <w:rtl/>
        </w:rPr>
        <w:t xml:space="preserve"> </w:t>
      </w:r>
      <w:r w:rsidRPr="003D241D">
        <w:rPr>
          <w:rFonts w:cs="Arial" w:hint="cs"/>
          <w:rtl/>
        </w:rPr>
        <w:t>الدراسة</w:t>
      </w:r>
      <w:r w:rsidRPr="003D241D">
        <w:rPr>
          <w:rFonts w:cs="Arial"/>
          <w:rtl/>
        </w:rPr>
        <w:t xml:space="preserve"> </w:t>
      </w:r>
      <w:r w:rsidRPr="003D241D">
        <w:rPr>
          <w:rFonts w:cs="Arial" w:hint="cs"/>
          <w:rtl/>
        </w:rPr>
        <w:t>إلى</w:t>
      </w:r>
      <w:r w:rsidRPr="003D241D">
        <w:rPr>
          <w:rFonts w:cs="Arial"/>
          <w:rtl/>
        </w:rPr>
        <w:t xml:space="preserve"> </w:t>
      </w:r>
      <w:r w:rsidRPr="003D241D">
        <w:rPr>
          <w:rFonts w:cs="Arial" w:hint="cs"/>
          <w:rtl/>
        </w:rPr>
        <w:t>أن</w:t>
      </w:r>
      <w:r w:rsidRPr="003D241D">
        <w:rPr>
          <w:rFonts w:cs="Arial"/>
          <w:rtl/>
        </w:rPr>
        <w:t xml:space="preserve"> </w:t>
      </w:r>
      <w:r w:rsidRPr="003D241D">
        <w:rPr>
          <w:rFonts w:cs="Arial" w:hint="cs"/>
          <w:rtl/>
        </w:rPr>
        <w:t>قوة</w:t>
      </w:r>
      <w:r w:rsidRPr="003D241D">
        <w:rPr>
          <w:rFonts w:cs="Arial"/>
          <w:rtl/>
        </w:rPr>
        <w:t xml:space="preserve"> </w:t>
      </w:r>
      <w:r w:rsidRPr="003D241D">
        <w:rPr>
          <w:rFonts w:cs="Arial" w:hint="cs"/>
          <w:rtl/>
        </w:rPr>
        <w:t>الممارسات</w:t>
      </w:r>
      <w:r w:rsidRPr="003D241D">
        <w:rPr>
          <w:rFonts w:cs="Arial"/>
          <w:rtl/>
        </w:rPr>
        <w:t xml:space="preserve"> </w:t>
      </w:r>
      <w:r w:rsidRPr="003D241D">
        <w:rPr>
          <w:rFonts w:cs="Arial" w:hint="cs"/>
          <w:rtl/>
        </w:rPr>
        <w:t>الإدارية</w:t>
      </w:r>
      <w:r w:rsidRPr="003D241D">
        <w:rPr>
          <w:rFonts w:cs="Arial"/>
          <w:rtl/>
        </w:rPr>
        <w:t xml:space="preserve"> </w:t>
      </w:r>
      <w:r w:rsidRPr="003D241D">
        <w:rPr>
          <w:rFonts w:cs="Arial" w:hint="cs"/>
          <w:rtl/>
        </w:rPr>
        <w:t>اليابانية</w:t>
      </w:r>
      <w:r w:rsidRPr="003D241D">
        <w:rPr>
          <w:rFonts w:cs="Arial"/>
          <w:rtl/>
        </w:rPr>
        <w:t xml:space="preserve"> </w:t>
      </w:r>
      <w:r w:rsidRPr="003D241D">
        <w:rPr>
          <w:rFonts w:cs="Arial" w:hint="cs"/>
          <w:rtl/>
        </w:rPr>
        <w:t>لا</w:t>
      </w:r>
      <w:r w:rsidRPr="003D241D">
        <w:rPr>
          <w:rFonts w:cs="Arial"/>
          <w:rtl/>
        </w:rPr>
        <w:t xml:space="preserve"> </w:t>
      </w:r>
      <w:r w:rsidRPr="003D241D">
        <w:rPr>
          <w:rFonts w:cs="Arial" w:hint="cs"/>
          <w:rtl/>
        </w:rPr>
        <w:t>تكمن</w:t>
      </w:r>
      <w:r w:rsidRPr="003D241D">
        <w:rPr>
          <w:rFonts w:cs="Arial"/>
          <w:rtl/>
        </w:rPr>
        <w:t xml:space="preserve"> </w:t>
      </w:r>
      <w:r w:rsidRPr="003D241D">
        <w:rPr>
          <w:rFonts w:cs="Arial" w:hint="cs"/>
          <w:rtl/>
        </w:rPr>
        <w:t>في</w:t>
      </w:r>
      <w:r w:rsidRPr="003D241D">
        <w:rPr>
          <w:rFonts w:cs="Arial"/>
          <w:rtl/>
        </w:rPr>
        <w:t xml:space="preserve"> </w:t>
      </w:r>
      <w:r w:rsidRPr="003D241D">
        <w:rPr>
          <w:rFonts w:cs="Arial" w:hint="cs"/>
          <w:rtl/>
        </w:rPr>
        <w:t>الحقيقة</w:t>
      </w:r>
      <w:r w:rsidRPr="003D241D">
        <w:rPr>
          <w:rFonts w:cs="Arial"/>
          <w:rtl/>
        </w:rPr>
        <w:t xml:space="preserve"> </w:t>
      </w:r>
      <w:r w:rsidRPr="003D241D">
        <w:rPr>
          <w:rFonts w:cs="Arial" w:hint="cs"/>
          <w:rtl/>
        </w:rPr>
        <w:t>في</w:t>
      </w:r>
      <w:r w:rsidRPr="003D241D">
        <w:rPr>
          <w:rFonts w:cs="Arial"/>
          <w:rtl/>
        </w:rPr>
        <w:t xml:space="preserve"> </w:t>
      </w:r>
      <w:r w:rsidRPr="003D241D">
        <w:rPr>
          <w:rFonts w:cs="Arial" w:hint="cs"/>
          <w:rtl/>
        </w:rPr>
        <w:t>الأساليب</w:t>
      </w:r>
      <w:r w:rsidRPr="003D241D">
        <w:rPr>
          <w:rFonts w:cs="Arial"/>
          <w:rtl/>
        </w:rPr>
        <w:t xml:space="preserve"> </w:t>
      </w:r>
      <w:r w:rsidRPr="003D241D">
        <w:rPr>
          <w:rFonts w:cs="Arial" w:hint="cs"/>
          <w:rtl/>
        </w:rPr>
        <w:t>والممارسات</w:t>
      </w:r>
      <w:r w:rsidRPr="003D241D">
        <w:rPr>
          <w:rFonts w:cs="Arial"/>
          <w:rtl/>
        </w:rPr>
        <w:t xml:space="preserve"> </w:t>
      </w:r>
      <w:r w:rsidRPr="003D241D">
        <w:rPr>
          <w:rFonts w:cs="Arial" w:hint="cs"/>
          <w:rtl/>
        </w:rPr>
        <w:t>الإدارية</w:t>
      </w:r>
      <w:r w:rsidRPr="003D241D">
        <w:rPr>
          <w:rFonts w:cs="Arial"/>
          <w:rtl/>
        </w:rPr>
        <w:t xml:space="preserve"> </w:t>
      </w:r>
      <w:r w:rsidRPr="003D241D">
        <w:rPr>
          <w:rFonts w:cs="Arial" w:hint="cs"/>
          <w:rtl/>
        </w:rPr>
        <w:t>المتبعة</w:t>
      </w:r>
      <w:r w:rsidRPr="003D241D">
        <w:rPr>
          <w:rFonts w:cs="Arial"/>
          <w:rtl/>
        </w:rPr>
        <w:t xml:space="preserve"> </w:t>
      </w:r>
      <w:r w:rsidRPr="003D241D">
        <w:rPr>
          <w:rFonts w:cs="Arial" w:hint="cs"/>
          <w:rtl/>
        </w:rPr>
        <w:t>بذاتها</w:t>
      </w:r>
      <w:r w:rsidRPr="003D241D">
        <w:rPr>
          <w:rFonts w:cs="Arial"/>
          <w:rtl/>
        </w:rPr>
        <w:t xml:space="preserve"> </w:t>
      </w:r>
      <w:r w:rsidRPr="003D241D">
        <w:rPr>
          <w:rFonts w:cs="Arial" w:hint="cs"/>
          <w:rtl/>
        </w:rPr>
        <w:t>،</w:t>
      </w:r>
      <w:r w:rsidRPr="003D241D">
        <w:rPr>
          <w:rFonts w:cs="Arial"/>
          <w:rtl/>
        </w:rPr>
        <w:t xml:space="preserve"> </w:t>
      </w:r>
      <w:r w:rsidRPr="003D241D">
        <w:rPr>
          <w:rFonts w:cs="Arial" w:hint="cs"/>
          <w:rtl/>
        </w:rPr>
        <w:t>قدر</w:t>
      </w:r>
      <w:r w:rsidRPr="003D241D">
        <w:rPr>
          <w:rFonts w:cs="Arial"/>
          <w:rtl/>
        </w:rPr>
        <w:t xml:space="preserve"> </w:t>
      </w:r>
      <w:r w:rsidRPr="003D241D">
        <w:rPr>
          <w:rFonts w:cs="Arial" w:hint="cs"/>
          <w:rtl/>
        </w:rPr>
        <w:t>ما</w:t>
      </w:r>
      <w:r w:rsidRPr="003D241D">
        <w:rPr>
          <w:rFonts w:cs="Arial"/>
          <w:rtl/>
        </w:rPr>
        <w:t xml:space="preserve"> </w:t>
      </w:r>
      <w:r w:rsidRPr="003D241D">
        <w:rPr>
          <w:rFonts w:cs="Arial" w:hint="cs"/>
          <w:rtl/>
        </w:rPr>
        <w:t>تكمن</w:t>
      </w:r>
      <w:r w:rsidRPr="003D241D">
        <w:rPr>
          <w:rFonts w:cs="Arial"/>
          <w:rtl/>
        </w:rPr>
        <w:t xml:space="preserve"> </w:t>
      </w:r>
      <w:r w:rsidRPr="003D241D">
        <w:rPr>
          <w:rFonts w:cs="Arial" w:hint="cs"/>
          <w:rtl/>
        </w:rPr>
        <w:t>في</w:t>
      </w:r>
      <w:r w:rsidRPr="003D241D">
        <w:rPr>
          <w:rFonts w:cs="Arial"/>
          <w:rtl/>
        </w:rPr>
        <w:t xml:space="preserve"> </w:t>
      </w:r>
      <w:proofErr w:type="spellStart"/>
      <w:r w:rsidRPr="003D241D">
        <w:rPr>
          <w:rFonts w:cs="Arial" w:hint="cs"/>
          <w:rtl/>
        </w:rPr>
        <w:t>إنتقاء</w:t>
      </w:r>
      <w:proofErr w:type="spellEnd"/>
      <w:r w:rsidRPr="003D241D">
        <w:rPr>
          <w:rFonts w:cs="Arial"/>
          <w:rtl/>
        </w:rPr>
        <w:t xml:space="preserve"> </w:t>
      </w:r>
      <w:r w:rsidRPr="003D241D">
        <w:rPr>
          <w:rFonts w:cs="Arial" w:hint="cs"/>
          <w:rtl/>
        </w:rPr>
        <w:t>اليابانيين</w:t>
      </w:r>
      <w:r w:rsidRPr="003D241D">
        <w:rPr>
          <w:rFonts w:cs="Arial"/>
          <w:rtl/>
        </w:rPr>
        <w:t xml:space="preserve"> </w:t>
      </w:r>
      <w:r w:rsidRPr="003D241D">
        <w:rPr>
          <w:rFonts w:cs="Arial" w:hint="cs"/>
          <w:rtl/>
        </w:rPr>
        <w:t>الممتاز</w:t>
      </w:r>
      <w:r w:rsidRPr="003D241D">
        <w:rPr>
          <w:rFonts w:cs="Arial"/>
          <w:rtl/>
        </w:rPr>
        <w:t xml:space="preserve"> </w:t>
      </w:r>
      <w:r w:rsidRPr="003D241D">
        <w:rPr>
          <w:rFonts w:cs="Arial" w:hint="cs"/>
          <w:rtl/>
        </w:rPr>
        <w:t>للأساليب</w:t>
      </w:r>
      <w:r w:rsidRPr="003D241D">
        <w:rPr>
          <w:rFonts w:cs="Arial"/>
          <w:rtl/>
        </w:rPr>
        <w:t xml:space="preserve"> </w:t>
      </w:r>
      <w:r w:rsidRPr="003D241D">
        <w:rPr>
          <w:rFonts w:cs="Arial" w:hint="cs"/>
          <w:rtl/>
        </w:rPr>
        <w:t>الإدارية</w:t>
      </w:r>
      <w:r w:rsidRPr="003D241D">
        <w:rPr>
          <w:rFonts w:cs="Arial"/>
          <w:rtl/>
        </w:rPr>
        <w:t xml:space="preserve"> </w:t>
      </w:r>
      <w:r w:rsidRPr="003D241D">
        <w:rPr>
          <w:rFonts w:cs="Arial" w:hint="cs"/>
          <w:rtl/>
        </w:rPr>
        <w:t>الملائمة</w:t>
      </w:r>
      <w:r w:rsidRPr="003D241D">
        <w:rPr>
          <w:rFonts w:cs="Arial"/>
          <w:rtl/>
        </w:rPr>
        <w:t xml:space="preserve"> </w:t>
      </w:r>
      <w:r w:rsidRPr="003D241D">
        <w:rPr>
          <w:rFonts w:cs="Arial" w:hint="cs"/>
          <w:rtl/>
        </w:rPr>
        <w:t>لبيئتهم</w:t>
      </w:r>
      <w:r w:rsidRPr="003D241D">
        <w:rPr>
          <w:rFonts w:cs="Arial"/>
          <w:rtl/>
        </w:rPr>
        <w:t xml:space="preserve"> </w:t>
      </w:r>
      <w:r w:rsidRPr="003D241D">
        <w:rPr>
          <w:rFonts w:cs="Arial" w:hint="cs"/>
          <w:rtl/>
        </w:rPr>
        <w:t>،</w:t>
      </w:r>
      <w:r w:rsidRPr="003D241D">
        <w:rPr>
          <w:rFonts w:cs="Arial"/>
          <w:rtl/>
        </w:rPr>
        <w:t xml:space="preserve"> </w:t>
      </w:r>
      <w:r w:rsidRPr="003D241D">
        <w:rPr>
          <w:rFonts w:cs="Arial" w:hint="cs"/>
          <w:rtl/>
        </w:rPr>
        <w:t>وثقافتهم</w:t>
      </w:r>
      <w:r w:rsidRPr="003D241D">
        <w:rPr>
          <w:rFonts w:cs="Arial"/>
          <w:rtl/>
        </w:rPr>
        <w:t xml:space="preserve"> </w:t>
      </w:r>
      <w:r w:rsidRPr="003D241D">
        <w:rPr>
          <w:rFonts w:cs="Arial" w:hint="cs"/>
          <w:rtl/>
        </w:rPr>
        <w:t>وظروفهم</w:t>
      </w:r>
      <w:r w:rsidRPr="003D241D">
        <w:rPr>
          <w:rFonts w:cs="Arial"/>
          <w:rtl/>
        </w:rPr>
        <w:t xml:space="preserve"> .</w:t>
      </w:r>
    </w:p>
    <w:p w:rsidR="003D241D" w:rsidRPr="00A87E03" w:rsidRDefault="003D241D" w:rsidP="003D241D">
      <w:pPr>
        <w:rPr>
          <w:rFonts w:cs="Arial" w:hint="cs"/>
          <w:rtl/>
        </w:rPr>
      </w:pPr>
    </w:p>
    <w:p w:rsidR="00817EB0" w:rsidRPr="00817EB0" w:rsidRDefault="003B600E" w:rsidP="00817EB0">
      <w:pPr>
        <w:bidi w:val="0"/>
        <w:rPr>
          <w:b/>
          <w:bCs/>
          <w:rtl/>
        </w:rPr>
      </w:pPr>
      <w:r w:rsidRPr="006326B9">
        <w:rPr>
          <w:b/>
          <w:bCs/>
        </w:rPr>
        <w:t xml:space="preserve">Abstract: </w:t>
      </w:r>
    </w:p>
    <w:p w:rsidR="003D241D" w:rsidRPr="003D241D" w:rsidRDefault="003D241D" w:rsidP="003D241D">
      <w:pPr>
        <w:bidi w:val="0"/>
        <w:rPr>
          <w:rFonts w:cs="Arial"/>
        </w:rPr>
      </w:pPr>
      <w:bookmarkStart w:id="0" w:name="_GoBack"/>
      <w:bookmarkEnd w:id="0"/>
      <w:r w:rsidRPr="003D241D">
        <w:rPr>
          <w:rFonts w:cs="Arial"/>
        </w:rPr>
        <w:t xml:space="preserve">The aim of this scoping study - knowledge of the field to the most prominent features of public administration in Japan, in particular, seeking to show the most important methods and practices prevailing </w:t>
      </w:r>
      <w:proofErr w:type="spellStart"/>
      <w:r w:rsidRPr="003D241D">
        <w:rPr>
          <w:rFonts w:cs="Arial"/>
        </w:rPr>
        <w:t>Bnizadtha</w:t>
      </w:r>
      <w:proofErr w:type="spellEnd"/>
      <w:r w:rsidRPr="003D241D">
        <w:rPr>
          <w:rFonts w:cs="Arial"/>
        </w:rPr>
        <w:t>. Focusing the study on the subject of goals, plans and methods of formulation, implementation, and system used in the process of decision-making, regulation and procedures, and the method of communication prevailing, and incentives used, and the method used in the development of rules and regulations and their impact on the work, and methods of control and evaluation procedures. As the study shows the reactions of staff organizations, public administration and Japanese attitudes about the methods and practices prevailing.</w:t>
      </w:r>
    </w:p>
    <w:p w:rsidR="001E6613" w:rsidRPr="006761E9" w:rsidRDefault="003D241D" w:rsidP="003D241D">
      <w:pPr>
        <w:bidi w:val="0"/>
        <w:rPr>
          <w:rFonts w:cs="Arial"/>
        </w:rPr>
      </w:pPr>
      <w:r w:rsidRPr="003D241D">
        <w:rPr>
          <w:rFonts w:cs="Arial"/>
        </w:rPr>
        <w:t xml:space="preserve"> Summarizes the study that the strength of Japanese management practices is not the truth in the methods and management practices alone, as far as what lies in the excellent selection of Japanese management methods appropriate to their environment, their culture and their circumstances.</w:t>
      </w:r>
    </w:p>
    <w:sectPr w:rsidR="001E6613" w:rsidRPr="006761E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397A"/>
    <w:rsid w:val="00053F38"/>
    <w:rsid w:val="00060420"/>
    <w:rsid w:val="000672FF"/>
    <w:rsid w:val="000702BD"/>
    <w:rsid w:val="000702E9"/>
    <w:rsid w:val="0007099D"/>
    <w:rsid w:val="000730E3"/>
    <w:rsid w:val="00074757"/>
    <w:rsid w:val="00075E1B"/>
    <w:rsid w:val="000808B5"/>
    <w:rsid w:val="0008115F"/>
    <w:rsid w:val="00081E6B"/>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7077"/>
    <w:rsid w:val="00140013"/>
    <w:rsid w:val="0014072C"/>
    <w:rsid w:val="00142F66"/>
    <w:rsid w:val="00143BD8"/>
    <w:rsid w:val="001440D0"/>
    <w:rsid w:val="001454DE"/>
    <w:rsid w:val="00147199"/>
    <w:rsid w:val="001471B8"/>
    <w:rsid w:val="00147215"/>
    <w:rsid w:val="001506AC"/>
    <w:rsid w:val="001532BA"/>
    <w:rsid w:val="001543F6"/>
    <w:rsid w:val="00156815"/>
    <w:rsid w:val="00160BA5"/>
    <w:rsid w:val="001653BC"/>
    <w:rsid w:val="0016762B"/>
    <w:rsid w:val="00167EF1"/>
    <w:rsid w:val="00175509"/>
    <w:rsid w:val="00175923"/>
    <w:rsid w:val="00177F23"/>
    <w:rsid w:val="0018071F"/>
    <w:rsid w:val="00181DE5"/>
    <w:rsid w:val="0018205A"/>
    <w:rsid w:val="001845B0"/>
    <w:rsid w:val="001845D8"/>
    <w:rsid w:val="00185BCB"/>
    <w:rsid w:val="00190E9F"/>
    <w:rsid w:val="00191AB0"/>
    <w:rsid w:val="00193090"/>
    <w:rsid w:val="00195025"/>
    <w:rsid w:val="001952CE"/>
    <w:rsid w:val="001A0ECD"/>
    <w:rsid w:val="001A1BEC"/>
    <w:rsid w:val="001A2EAE"/>
    <w:rsid w:val="001A3937"/>
    <w:rsid w:val="001A5766"/>
    <w:rsid w:val="001B0EBE"/>
    <w:rsid w:val="001B10DA"/>
    <w:rsid w:val="001B220A"/>
    <w:rsid w:val="001B2EEA"/>
    <w:rsid w:val="001B31F2"/>
    <w:rsid w:val="001B3A17"/>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6AC7"/>
    <w:rsid w:val="00283416"/>
    <w:rsid w:val="00284F7B"/>
    <w:rsid w:val="00285803"/>
    <w:rsid w:val="00286396"/>
    <w:rsid w:val="0028708B"/>
    <w:rsid w:val="00291AD3"/>
    <w:rsid w:val="0029276A"/>
    <w:rsid w:val="00294DD6"/>
    <w:rsid w:val="002957D5"/>
    <w:rsid w:val="002A36CE"/>
    <w:rsid w:val="002A481F"/>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5419"/>
    <w:rsid w:val="003524A4"/>
    <w:rsid w:val="00352FE1"/>
    <w:rsid w:val="00353462"/>
    <w:rsid w:val="003570C5"/>
    <w:rsid w:val="00357794"/>
    <w:rsid w:val="00364702"/>
    <w:rsid w:val="00365AFC"/>
    <w:rsid w:val="00371620"/>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241D"/>
    <w:rsid w:val="003D3448"/>
    <w:rsid w:val="003D3616"/>
    <w:rsid w:val="003D3D5D"/>
    <w:rsid w:val="003D44BA"/>
    <w:rsid w:val="003D6E30"/>
    <w:rsid w:val="003E30FE"/>
    <w:rsid w:val="003E339C"/>
    <w:rsid w:val="003E5062"/>
    <w:rsid w:val="003E5916"/>
    <w:rsid w:val="003E5F8E"/>
    <w:rsid w:val="003E6F86"/>
    <w:rsid w:val="003F125E"/>
    <w:rsid w:val="003F1553"/>
    <w:rsid w:val="003F1B87"/>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32B0"/>
    <w:rsid w:val="00437B70"/>
    <w:rsid w:val="00444F45"/>
    <w:rsid w:val="00453C47"/>
    <w:rsid w:val="00454564"/>
    <w:rsid w:val="00460423"/>
    <w:rsid w:val="004657A2"/>
    <w:rsid w:val="004672E8"/>
    <w:rsid w:val="004737AC"/>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1706"/>
    <w:rsid w:val="004E22CB"/>
    <w:rsid w:val="004E5967"/>
    <w:rsid w:val="004E7B12"/>
    <w:rsid w:val="004F335F"/>
    <w:rsid w:val="004F44D4"/>
    <w:rsid w:val="004F596B"/>
    <w:rsid w:val="004F7ED3"/>
    <w:rsid w:val="00500739"/>
    <w:rsid w:val="005007EC"/>
    <w:rsid w:val="00507202"/>
    <w:rsid w:val="0051073F"/>
    <w:rsid w:val="00513718"/>
    <w:rsid w:val="00513B69"/>
    <w:rsid w:val="00514B17"/>
    <w:rsid w:val="00517B69"/>
    <w:rsid w:val="00522247"/>
    <w:rsid w:val="0052249B"/>
    <w:rsid w:val="0052288E"/>
    <w:rsid w:val="00522D04"/>
    <w:rsid w:val="00526A48"/>
    <w:rsid w:val="00533F5F"/>
    <w:rsid w:val="00534122"/>
    <w:rsid w:val="00536E46"/>
    <w:rsid w:val="00537107"/>
    <w:rsid w:val="00540821"/>
    <w:rsid w:val="005411D8"/>
    <w:rsid w:val="00542F2E"/>
    <w:rsid w:val="005562AA"/>
    <w:rsid w:val="00561056"/>
    <w:rsid w:val="00561D58"/>
    <w:rsid w:val="00562BB1"/>
    <w:rsid w:val="00563229"/>
    <w:rsid w:val="0056497D"/>
    <w:rsid w:val="00564FA3"/>
    <w:rsid w:val="005667EE"/>
    <w:rsid w:val="00571E6B"/>
    <w:rsid w:val="005727B3"/>
    <w:rsid w:val="0058298B"/>
    <w:rsid w:val="005907DA"/>
    <w:rsid w:val="00593512"/>
    <w:rsid w:val="005947A0"/>
    <w:rsid w:val="00595731"/>
    <w:rsid w:val="0059635E"/>
    <w:rsid w:val="00596377"/>
    <w:rsid w:val="005A2C5E"/>
    <w:rsid w:val="005A3189"/>
    <w:rsid w:val="005A4829"/>
    <w:rsid w:val="005A6570"/>
    <w:rsid w:val="005A7946"/>
    <w:rsid w:val="005A7ABD"/>
    <w:rsid w:val="005B05B6"/>
    <w:rsid w:val="005B207F"/>
    <w:rsid w:val="005B31A6"/>
    <w:rsid w:val="005B5991"/>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511D7"/>
    <w:rsid w:val="00651D4A"/>
    <w:rsid w:val="00663692"/>
    <w:rsid w:val="006647D3"/>
    <w:rsid w:val="0066757F"/>
    <w:rsid w:val="00667C8B"/>
    <w:rsid w:val="0067006C"/>
    <w:rsid w:val="006707AA"/>
    <w:rsid w:val="00675069"/>
    <w:rsid w:val="006761E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5123"/>
    <w:rsid w:val="006D1159"/>
    <w:rsid w:val="006D243C"/>
    <w:rsid w:val="006D4E67"/>
    <w:rsid w:val="006D5B8F"/>
    <w:rsid w:val="006E0A4E"/>
    <w:rsid w:val="006E359C"/>
    <w:rsid w:val="006E4326"/>
    <w:rsid w:val="006F5783"/>
    <w:rsid w:val="006F5FA2"/>
    <w:rsid w:val="006F7236"/>
    <w:rsid w:val="006F744E"/>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7D8C"/>
    <w:rsid w:val="007423FD"/>
    <w:rsid w:val="00742EAB"/>
    <w:rsid w:val="00746EE3"/>
    <w:rsid w:val="0075171F"/>
    <w:rsid w:val="00752793"/>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4406"/>
    <w:rsid w:val="0081450D"/>
    <w:rsid w:val="00816739"/>
    <w:rsid w:val="00817EB0"/>
    <w:rsid w:val="00820219"/>
    <w:rsid w:val="00821FDA"/>
    <w:rsid w:val="00823FE0"/>
    <w:rsid w:val="00826176"/>
    <w:rsid w:val="0083187B"/>
    <w:rsid w:val="00833538"/>
    <w:rsid w:val="0084178F"/>
    <w:rsid w:val="00841942"/>
    <w:rsid w:val="008439C2"/>
    <w:rsid w:val="0084619D"/>
    <w:rsid w:val="008519E4"/>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495F"/>
    <w:rsid w:val="008A52B8"/>
    <w:rsid w:val="008A79CA"/>
    <w:rsid w:val="008A7A3C"/>
    <w:rsid w:val="008B4238"/>
    <w:rsid w:val="008B51E5"/>
    <w:rsid w:val="008B62F6"/>
    <w:rsid w:val="008C40E0"/>
    <w:rsid w:val="008C6A09"/>
    <w:rsid w:val="008D0338"/>
    <w:rsid w:val="008D40C8"/>
    <w:rsid w:val="008D4A57"/>
    <w:rsid w:val="008D50E8"/>
    <w:rsid w:val="008D6D00"/>
    <w:rsid w:val="008D73E1"/>
    <w:rsid w:val="008D77CA"/>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7AED"/>
    <w:rsid w:val="00961E30"/>
    <w:rsid w:val="00963525"/>
    <w:rsid w:val="00963972"/>
    <w:rsid w:val="00970200"/>
    <w:rsid w:val="00971C06"/>
    <w:rsid w:val="00972550"/>
    <w:rsid w:val="00972A2A"/>
    <w:rsid w:val="0097411E"/>
    <w:rsid w:val="0097465A"/>
    <w:rsid w:val="00976D20"/>
    <w:rsid w:val="00980F52"/>
    <w:rsid w:val="009820C6"/>
    <w:rsid w:val="009867F3"/>
    <w:rsid w:val="00987F5A"/>
    <w:rsid w:val="00990428"/>
    <w:rsid w:val="00992347"/>
    <w:rsid w:val="00995FF2"/>
    <w:rsid w:val="0099776E"/>
    <w:rsid w:val="009A50B9"/>
    <w:rsid w:val="009A56B7"/>
    <w:rsid w:val="009A6025"/>
    <w:rsid w:val="009A7ABD"/>
    <w:rsid w:val="009B5321"/>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44FD"/>
    <w:rsid w:val="009F5828"/>
    <w:rsid w:val="009F588B"/>
    <w:rsid w:val="009F7C4A"/>
    <w:rsid w:val="00A01808"/>
    <w:rsid w:val="00A067ED"/>
    <w:rsid w:val="00A10DD9"/>
    <w:rsid w:val="00A12990"/>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1882"/>
    <w:rsid w:val="00A91BCA"/>
    <w:rsid w:val="00A93D81"/>
    <w:rsid w:val="00A93E24"/>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74AC"/>
    <w:rsid w:val="00B07A88"/>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81D4D"/>
    <w:rsid w:val="00B845E1"/>
    <w:rsid w:val="00B85366"/>
    <w:rsid w:val="00B85765"/>
    <w:rsid w:val="00B85C1E"/>
    <w:rsid w:val="00B86519"/>
    <w:rsid w:val="00B87E8C"/>
    <w:rsid w:val="00B90567"/>
    <w:rsid w:val="00B90A73"/>
    <w:rsid w:val="00B912D3"/>
    <w:rsid w:val="00B917AD"/>
    <w:rsid w:val="00B94A4B"/>
    <w:rsid w:val="00B94D1B"/>
    <w:rsid w:val="00B96D65"/>
    <w:rsid w:val="00B97594"/>
    <w:rsid w:val="00BA017A"/>
    <w:rsid w:val="00BA4520"/>
    <w:rsid w:val="00BA5459"/>
    <w:rsid w:val="00BA79C9"/>
    <w:rsid w:val="00BB02E9"/>
    <w:rsid w:val="00BB02F4"/>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10866"/>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257D"/>
    <w:rsid w:val="00C550B6"/>
    <w:rsid w:val="00C56727"/>
    <w:rsid w:val="00C62870"/>
    <w:rsid w:val="00C629D2"/>
    <w:rsid w:val="00C6547B"/>
    <w:rsid w:val="00C67BB2"/>
    <w:rsid w:val="00C71C2D"/>
    <w:rsid w:val="00C7515D"/>
    <w:rsid w:val="00C763C5"/>
    <w:rsid w:val="00C811AB"/>
    <w:rsid w:val="00C929AA"/>
    <w:rsid w:val="00C933C4"/>
    <w:rsid w:val="00C943EC"/>
    <w:rsid w:val="00C9457A"/>
    <w:rsid w:val="00CA7816"/>
    <w:rsid w:val="00CB00FA"/>
    <w:rsid w:val="00CB1CA9"/>
    <w:rsid w:val="00CB2752"/>
    <w:rsid w:val="00CB6A51"/>
    <w:rsid w:val="00CB6EDF"/>
    <w:rsid w:val="00CC398A"/>
    <w:rsid w:val="00CC70B5"/>
    <w:rsid w:val="00CC7550"/>
    <w:rsid w:val="00CC7684"/>
    <w:rsid w:val="00CD035F"/>
    <w:rsid w:val="00CD120F"/>
    <w:rsid w:val="00CD1937"/>
    <w:rsid w:val="00CD1B14"/>
    <w:rsid w:val="00CD2C3B"/>
    <w:rsid w:val="00CD7FCD"/>
    <w:rsid w:val="00CE35DC"/>
    <w:rsid w:val="00CE41D0"/>
    <w:rsid w:val="00CF227E"/>
    <w:rsid w:val="00CF7CC1"/>
    <w:rsid w:val="00D011E2"/>
    <w:rsid w:val="00D137D4"/>
    <w:rsid w:val="00D171D7"/>
    <w:rsid w:val="00D172D0"/>
    <w:rsid w:val="00D177CF"/>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57C9"/>
    <w:rsid w:val="00D773BE"/>
    <w:rsid w:val="00D84A52"/>
    <w:rsid w:val="00D85253"/>
    <w:rsid w:val="00D863E7"/>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3374"/>
    <w:rsid w:val="00DF413D"/>
    <w:rsid w:val="00DF5A2F"/>
    <w:rsid w:val="00DF6C29"/>
    <w:rsid w:val="00E00680"/>
    <w:rsid w:val="00E10F71"/>
    <w:rsid w:val="00E14451"/>
    <w:rsid w:val="00E15237"/>
    <w:rsid w:val="00E16F06"/>
    <w:rsid w:val="00E21840"/>
    <w:rsid w:val="00E22E91"/>
    <w:rsid w:val="00E23CA0"/>
    <w:rsid w:val="00E23CED"/>
    <w:rsid w:val="00E2746F"/>
    <w:rsid w:val="00E301EB"/>
    <w:rsid w:val="00E30719"/>
    <w:rsid w:val="00E30EFD"/>
    <w:rsid w:val="00E363EB"/>
    <w:rsid w:val="00E4134C"/>
    <w:rsid w:val="00E42574"/>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A0464"/>
    <w:rsid w:val="00EA0F5F"/>
    <w:rsid w:val="00EA242D"/>
    <w:rsid w:val="00EA3B3D"/>
    <w:rsid w:val="00EA480B"/>
    <w:rsid w:val="00EA59B9"/>
    <w:rsid w:val="00EA61DC"/>
    <w:rsid w:val="00EA6C3A"/>
    <w:rsid w:val="00EB28C3"/>
    <w:rsid w:val="00EB28F4"/>
    <w:rsid w:val="00EB31CA"/>
    <w:rsid w:val="00EB7F4F"/>
    <w:rsid w:val="00EC1416"/>
    <w:rsid w:val="00EC2FD8"/>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0B63"/>
    <w:rsid w:val="00F41316"/>
    <w:rsid w:val="00F46589"/>
    <w:rsid w:val="00F53096"/>
    <w:rsid w:val="00F55BDF"/>
    <w:rsid w:val="00F55F4A"/>
    <w:rsid w:val="00F560D9"/>
    <w:rsid w:val="00F5752D"/>
    <w:rsid w:val="00F60F4E"/>
    <w:rsid w:val="00F66F9E"/>
    <w:rsid w:val="00F760E8"/>
    <w:rsid w:val="00F81111"/>
    <w:rsid w:val="00F81BF5"/>
    <w:rsid w:val="00F868DA"/>
    <w:rsid w:val="00F86D06"/>
    <w:rsid w:val="00F878FE"/>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697E"/>
    <w:rsid w:val="00FE0875"/>
    <w:rsid w:val="00FE20F8"/>
    <w:rsid w:val="00FE2FF2"/>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D0571-8293-4615-9A47-2BA653D61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2011-09-25T11:14:00Z</dcterms:created>
  <dcterms:modified xsi:type="dcterms:W3CDTF">2011-09-25T11:14:00Z</dcterms:modified>
</cp:coreProperties>
</file>